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center"/>
        <w:rPr>
          <w:rFonts w:ascii="Arial" w:hAnsi="Arial" w:cs="Arial" w:eastAsia="Arial"/>
          <w:color w:val="auto"/>
          <w:spacing w:val="0"/>
          <w:position w:val="0"/>
          <w:sz w:val="28"/>
          <w:shd w:fill="auto" w:val="clear"/>
        </w:rPr>
      </w:pPr>
      <w:r>
        <w:rPr>
          <w:rFonts w:ascii="Arial" w:hAnsi="Arial" w:cs="Arial" w:eastAsia="Arial"/>
          <w:color w:val="auto"/>
          <w:spacing w:val="0"/>
          <w:position w:val="0"/>
          <w:sz w:val="28"/>
          <w:shd w:fill="auto" w:val="clear"/>
        </w:rPr>
        <w:t xml:space="preserve">St Cyrus Community Council 10th December 2024</w:t>
      </w:r>
    </w:p>
    <w:p>
      <w:pPr>
        <w:spacing w:before="0" w:after="160" w:line="259"/>
        <w:ind w:right="0" w:left="0" w:firstLine="0"/>
        <w:jc w:val="center"/>
        <w:rPr>
          <w:rFonts w:ascii="Arial" w:hAnsi="Arial" w:cs="Arial" w:eastAsia="Arial"/>
          <w:color w:val="auto"/>
          <w:spacing w:val="0"/>
          <w:position w:val="0"/>
          <w:sz w:val="28"/>
          <w:shd w:fill="auto" w:val="clear"/>
        </w:rPr>
      </w:pPr>
      <w:r>
        <w:rPr>
          <w:rFonts w:ascii="Arial" w:hAnsi="Arial" w:cs="Arial" w:eastAsia="Arial"/>
          <w:color w:val="auto"/>
          <w:spacing w:val="0"/>
          <w:position w:val="0"/>
          <w:sz w:val="28"/>
          <w:shd w:fill="auto" w:val="clear"/>
        </w:rPr>
        <w:t xml:space="preserve">St Cyrus Village Hall </w:t>
      </w:r>
    </w:p>
    <w:tbl>
      <w:tblPr/>
      <w:tblGrid>
        <w:gridCol w:w="1975"/>
        <w:gridCol w:w="7041"/>
      </w:tblGrid>
      <w:tr>
        <w:trPr>
          <w:trHeight w:val="1050" w:hRule="auto"/>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Present:</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Peter Moir Chair,  Brian Fleming (Treasurer), James Henderson &amp; Jenny Bevan</w:t>
            </w:r>
          </w:p>
          <w:p>
            <w:pPr>
              <w:spacing w:before="0" w:after="0" w:line="240"/>
              <w:ind w:right="0" w:left="0" w:firstLine="0"/>
              <w:jc w:val="left"/>
              <w:rPr>
                <w:color w:val="auto"/>
                <w:spacing w:val="0"/>
                <w:position w:val="0"/>
              </w:rPr>
            </w:pPr>
          </w:p>
        </w:tc>
      </w:tr>
      <w:tr>
        <w:trPr>
          <w:trHeight w:val="1" w:hRule="atLeast"/>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In attendance:</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Moss Lloyd Moss; David Neil; Cathy Gunn &amp; Ross Foster.</w:t>
            </w:r>
          </w:p>
          <w:p>
            <w:pPr>
              <w:spacing w:before="0" w:after="0" w:line="240"/>
              <w:ind w:right="0" w:left="0" w:firstLine="0"/>
              <w:jc w:val="left"/>
              <w:rPr>
                <w:color w:val="auto"/>
                <w:spacing w:val="0"/>
                <w:position w:val="0"/>
              </w:rPr>
            </w:pPr>
          </w:p>
        </w:tc>
      </w:tr>
      <w:tr>
        <w:trPr>
          <w:trHeight w:val="1" w:hRule="atLeast"/>
          <w:jc w:val="left"/>
        </w:trPr>
        <w:tc>
          <w:tcPr>
            <w:tcW w:w="19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Apologies:</w:t>
            </w:r>
          </w:p>
        </w:tc>
        <w:tc>
          <w:tcPr>
            <w:tcW w:w="70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Chris Adam;Lee Nimmons;Nicci Bruyerre. Coincilors George Carr &amp; Alison Evison.</w:t>
            </w:r>
          </w:p>
          <w:p>
            <w:pPr>
              <w:spacing w:before="0" w:after="0" w:line="240"/>
              <w:ind w:right="0" w:left="0" w:firstLine="0"/>
              <w:jc w:val="left"/>
              <w:rPr>
                <w:color w:val="auto"/>
                <w:spacing w:val="0"/>
                <w:position w:val="0"/>
              </w:rPr>
            </w:pPr>
          </w:p>
        </w:tc>
      </w:tr>
    </w:tbl>
    <w:p>
      <w:pPr>
        <w:spacing w:before="0" w:after="160" w:line="259"/>
        <w:ind w:right="0" w:left="0" w:firstLine="0"/>
        <w:jc w:val="left"/>
        <w:rPr>
          <w:rFonts w:ascii="Arial" w:hAnsi="Arial" w:cs="Arial" w:eastAsia="Arial"/>
          <w:color w:val="auto"/>
          <w:spacing w:val="0"/>
          <w:position w:val="0"/>
          <w:sz w:val="24"/>
          <w:shd w:fill="auto" w:val="clear"/>
        </w:rPr>
      </w:pPr>
    </w:p>
    <w:tbl>
      <w:tblPr/>
      <w:tblGrid>
        <w:gridCol w:w="936"/>
        <w:gridCol w:w="6832"/>
        <w:gridCol w:w="1236"/>
      </w:tblGrid>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Item</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Action </w:t>
            </w: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1</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b/>
                <w:color w:val="auto"/>
                <w:spacing w:val="0"/>
                <w:position w:val="0"/>
                <w:sz w:val="24"/>
                <w:shd w:fill="auto" w:val="clear"/>
              </w:rPr>
              <w:t xml:space="preserve">Welcome &amp; Minutes</w:t>
            </w: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1.1</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Peter Moir (Chair) welcomed all committee members and members of the community.</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There were no of the councilors present.</w:t>
            </w: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1.2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Peter Moir (Chair) carried out the safety brief.</w:t>
            </w: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1.3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Apologies were received from people as mentioned above.</w:t>
            </w: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1.4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No declarations received.</w:t>
            </w: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1.5</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November minutes were amended to include Jenny Bevan as being present. With no further corrections, the minutes were agreed as correct.</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Proposed by James Henderson and seconded by Jenny Bevan.</w:t>
            </w: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315"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b/>
                <w:color w:val="auto"/>
                <w:spacing w:val="0"/>
                <w:position w:val="0"/>
                <w:sz w:val="24"/>
                <w:shd w:fill="auto" w:val="clear"/>
              </w:rPr>
              <w:t xml:space="preserve">Items for Discussion</w:t>
            </w: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2.1</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Planning; </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two main developments were for Snowdrop Development therefore Mr Ross Foster was asked to explain their issues with regard to the site.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Mr Foster explained that the applications were needed to provide a second access to the site when the build exceeds 50 houses per the original Planning Application.</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Due to the downturn in in the housing market, Snowdrop is proposing to complete the next stage of the Social Housing for Osprey, at the Mercury Lone end of the site.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Thus it would exceed 50 houses all in Phase One and would be appropriate to place 2nd access for emergency vehicles at that end of the site. This would not be a public road but access for emergencies only.</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Further discussions regarding the Snowdrop Site: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Mr Lloyd Moss Lloyd stated that there had been various trips and falls over raised ironworks on pavements. Mr Ross Foster informed us that this was the first that he had heard about this. </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Although he was unable to totally complete roads and pavements until ALL plots in phases were complete, he had suggested that they would look to reduce the Ironwork protrusions by raising the tar around them when the next load of tar was onsite.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Jenny Beava raised lighting issues on the site, Mr Ross Foster replied that lights were being completed per the rate of development occurs.</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Arial" w:hAnsi="Arial" w:cs="Arial" w:eastAsia="Arial"/>
                <w:color w:val="auto"/>
                <w:spacing w:val="0"/>
                <w:position w:val="0"/>
                <w:sz w:val="24"/>
                <w:shd w:fill="auto" w:val="clear"/>
              </w:rPr>
              <w:t xml:space="preserve">The timeline for completion has drifted due to a slump in the market and Covid</w:t>
            </w:r>
            <w:r>
              <w:rPr>
                <w:rFonts w:ascii="Calibri" w:hAnsi="Calibri" w:cs="Calibri" w:eastAsia="Calibri"/>
                <w:color w:val="auto"/>
                <w:spacing w:val="0"/>
                <w:position w:val="0"/>
                <w:sz w:val="22"/>
                <w:shd w:fill="auto" w:val="clear"/>
              </w:rPr>
              <w:t xml:space="preserve">.</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Conclusion;</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Mr Moss and others are to compile a problem list for Community Council, which will be forwarded to Snowdrop Developments</w:t>
            </w: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480"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Correspondence;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K &amp; M posted some neighborhood and scam bulleting.</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Council Tax Poster.</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Noise Control Scheme</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Local Place Plan</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MSP letter on the SSEN site will be posted ASAP.</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All other relevant correspondence was distributed to members.</w:t>
            </w: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Police Report: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No current report. Out of sync with our meetings.</w:t>
            </w: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642"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2.4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Website Update:</w:t>
            </w:r>
          </w:p>
          <w:p>
            <w:pPr>
              <w:spacing w:before="0" w:after="0" w:line="240"/>
              <w:ind w:right="0" w:left="0" w:firstLine="0"/>
              <w:jc w:val="both"/>
              <w:rPr>
                <w:color w:val="auto"/>
                <w:spacing w:val="0"/>
                <w:position w:val="0"/>
              </w:rPr>
            </w:pPr>
            <w:r>
              <w:rPr>
                <w:rFonts w:ascii="Arial" w:hAnsi="Arial" w:cs="Arial" w:eastAsia="Arial"/>
                <w:color w:val="auto"/>
                <w:spacing w:val="0"/>
                <w:position w:val="0"/>
                <w:sz w:val="24"/>
                <w:shd w:fill="auto" w:val="clear"/>
              </w:rPr>
              <w:t xml:space="preserve">Visitors are up 22% and views are up by 10%</w:t>
            </w: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3072"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3</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Treasurers Report;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no change Bank balance is £2625.</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Due to internal issues the banking facilities still have to be actioned.</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772" w:hRule="auto"/>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4</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Sub Committees: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Gala No update.</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Newsletter;</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next newsletter is due out in January.</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Brian has contacted old Newsletter Committee still awaiting funds.</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 grant application has passed the initial stage and awaiting further information.</w:t>
            </w: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5</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color w:val="auto"/>
                <w:spacing w:val="0"/>
                <w:position w:val="0"/>
              </w:rPr>
            </w:pPr>
            <w:r>
              <w:rPr>
                <w:rFonts w:ascii="Arial" w:hAnsi="Arial" w:cs="Arial" w:eastAsia="Arial"/>
                <w:color w:val="auto"/>
                <w:spacing w:val="0"/>
                <w:position w:val="0"/>
                <w:sz w:val="24"/>
                <w:shd w:fill="auto" w:val="clear"/>
              </w:rPr>
              <w:t xml:space="preserve">No Councilors</w:t>
            </w: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6</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AOCB</w:t>
            </w:r>
          </w:p>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Mr David Neil has once again raised the 20MPH for different sides of the Main Road.</w:t>
            </w:r>
          </w:p>
          <w:p>
            <w:pPr>
              <w:spacing w:before="0" w:after="0" w:line="240"/>
              <w:ind w:right="0" w:left="0" w:firstLine="0"/>
              <w:jc w:val="both"/>
              <w:rPr>
                <w:color w:val="auto"/>
                <w:spacing w:val="0"/>
                <w:position w:val="0"/>
              </w:rPr>
            </w:pPr>
            <w:r>
              <w:rPr>
                <w:rFonts w:ascii="Arial" w:hAnsi="Arial" w:cs="Arial" w:eastAsia="Arial"/>
                <w:color w:val="auto"/>
                <w:spacing w:val="0"/>
                <w:position w:val="0"/>
                <w:sz w:val="24"/>
                <w:shd w:fill="auto" w:val="clear"/>
              </w:rPr>
              <w:t xml:space="preserve">Brian Fleming (Treasurer) replied that this issue was previously answered in that the Scottish Government was to bring out a paper for councils to implement.</w:t>
            </w: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color w:val="auto"/>
                <w:spacing w:val="0"/>
                <w:position w:val="0"/>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6.1</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Cycle paths raised again and with cyclists now having more protection on our roads and laws to assist them then cant see the need for paths.</w:t>
            </w: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6.2</w:t>
            </w: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Toilets under Community Council cotrol. Will need to be looked into further. Believe ther is a comfort agreement with The St Cyrus Village Inn.</w:t>
            </w:r>
          </w:p>
          <w:p>
            <w:pPr>
              <w:spacing w:before="0" w:after="0" w:line="240"/>
              <w:ind w:right="0" w:left="0" w:firstLine="0"/>
              <w:jc w:val="both"/>
              <w:rPr>
                <w:color w:val="auto"/>
                <w:spacing w:val="0"/>
                <w:position w:val="0"/>
              </w:rPr>
            </w:pP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68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rPr>
            </w:pPr>
            <w:r>
              <w:rPr>
                <w:rFonts w:ascii="Arial" w:hAnsi="Arial" w:cs="Arial" w:eastAsia="Arial"/>
                <w:b/>
                <w:color w:val="auto"/>
                <w:spacing w:val="0"/>
                <w:position w:val="0"/>
                <w:sz w:val="28"/>
                <w:shd w:fill="auto" w:val="clear"/>
              </w:rPr>
              <w:t xml:space="preserve">Next Meeting Tuesday 14th  January St Cyrus Village Hall at 7:30 PM</w:t>
            </w:r>
          </w:p>
        </w:tc>
        <w:tc>
          <w:tcPr>
            <w:tcW w:w="123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160" w:line="259"/>
        <w:ind w:right="0" w:left="0" w:firstLine="0"/>
        <w:jc w:val="left"/>
        <w:rPr>
          <w:rFonts w:ascii="Arial" w:hAnsi="Arial" w:cs="Arial" w:eastAsia="Arial"/>
          <w:color w:val="auto"/>
          <w:spacing w:val="0"/>
          <w:position w:val="0"/>
          <w:sz w:val="22"/>
          <w:shd w:fill="auto" w:val="clear"/>
        </w:rPr>
      </w:pPr>
    </w:p>
    <w:p>
      <w:pPr>
        <w:spacing w:before="0" w:after="160" w:line="259"/>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Date:-</w:t>
        <w:tab/>
        <w:tab/>
        <w:tab/>
        <w:tab/>
        <w:tab/>
        <w:t xml:space="preserve">Chair Signature:-</w:t>
      </w:r>
    </w:p>
    <w:p>
      <w:pPr>
        <w:spacing w:before="0" w:after="160" w:line="259"/>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